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262C214E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E819AC">
        <w:rPr>
          <w:rFonts w:ascii="Algerian" w:hAnsi="Algerian"/>
          <w:sz w:val="72"/>
          <w:szCs w:val="72"/>
        </w:rPr>
        <w:t>3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321796E2" w:rsidR="00BD0E94" w:rsidRPr="003E4C99" w:rsidRDefault="006035EB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STOCK </w:t>
      </w:r>
      <w:r w:rsidR="00E819AC">
        <w:rPr>
          <w:rFonts w:ascii="Algerian" w:hAnsi="Algerian"/>
          <w:sz w:val="72"/>
          <w:szCs w:val="72"/>
        </w:rPr>
        <w:t>and dividend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F201408" w14:textId="0D2B8DAE" w:rsidR="0028457C" w:rsidRPr="0028457C" w:rsidRDefault="00E819AC" w:rsidP="00B80AE0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 xml:space="preserve">Understand stock splits and </w:t>
      </w:r>
      <w:r w:rsidR="00051B1D">
        <w:rPr>
          <w:rFonts w:cs="Times New Roman"/>
          <w:color w:val="000000"/>
          <w:kern w:val="0"/>
          <w:sz w:val="56"/>
          <w:szCs w:val="56"/>
          <w:lang w:bidi="ar-SA"/>
        </w:rPr>
        <w:t xml:space="preserve">Calculate </w:t>
      </w:r>
      <w:r>
        <w:rPr>
          <w:rFonts w:cs="Times New Roman"/>
          <w:color w:val="000000"/>
          <w:kern w:val="0"/>
          <w:sz w:val="56"/>
          <w:szCs w:val="56"/>
          <w:lang w:bidi="ar-SA"/>
        </w:rPr>
        <w:t>the post-split outstanding shares</w:t>
      </w:r>
    </w:p>
    <w:p w14:paraId="0864B9FA" w14:textId="5753C479" w:rsidR="0028457C" w:rsidRPr="0028457C" w:rsidRDefault="00E819AC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 xml:space="preserve">Calculate the fractional value amount that a shareholder receives after a split </w:t>
      </w:r>
    </w:p>
    <w:p w14:paraId="35B7C71E" w14:textId="336FBB0D" w:rsidR="0028457C" w:rsidRDefault="00E819AC" w:rsidP="00B63B2E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2"/>
          <w:szCs w:val="52"/>
          <w:lang w:bidi="ar-SA"/>
        </w:rPr>
        <w:t>Compute dividend income, yield for a given stock</w:t>
      </w:r>
      <w:r w:rsidR="0028457C" w:rsidRPr="0028457C">
        <w:rPr>
          <w:rFonts w:cs="Times New Roman"/>
          <w:color w:val="000000"/>
          <w:kern w:val="0"/>
          <w:sz w:val="52"/>
          <w:szCs w:val="52"/>
          <w:lang w:bidi="ar-SA"/>
        </w:rPr>
        <w:t>.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417CADE3" w:rsidR="003E4C99" w:rsidRDefault="0042434E" w:rsidP="006035EB">
      <w:pPr>
        <w:pStyle w:val="Standard"/>
        <w:jc w:val="center"/>
        <w:rPr>
          <w:b/>
        </w:rPr>
      </w:pPr>
      <w:r>
        <w:rPr>
          <w:b/>
        </w:rPr>
        <w:t xml:space="preserve">Unit 1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03011604" w14:textId="774F509E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 xml:space="preserve">Fractions, decimals and </w:t>
      </w:r>
      <w:r w:rsidR="0028457C" w:rsidRPr="0028457C">
        <w:rPr>
          <w:bCs/>
        </w:rPr>
        <w:t>percent</w:t>
      </w:r>
    </w:p>
    <w:p w14:paraId="78C79A90" w14:textId="77FEC9F3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Linear equation</w:t>
      </w:r>
    </w:p>
    <w:p w14:paraId="3E9FFBD3" w14:textId="04965782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Literal equation</w:t>
      </w:r>
    </w:p>
    <w:p w14:paraId="16A7BCD1" w14:textId="75EC4DCA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Mean – Arithmetic average</w:t>
      </w:r>
    </w:p>
    <w:p w14:paraId="0571342D" w14:textId="7D49344C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Percent increase, decrease</w:t>
      </w:r>
    </w:p>
    <w:p w14:paraId="7C683168" w14:textId="0698EC34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Ratio and proportion</w:t>
      </w:r>
    </w:p>
    <w:p w14:paraId="6ACB6A0A" w14:textId="5C1FBFF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Read, interpret and create bar and line graphs</w:t>
      </w:r>
    </w:p>
    <w:p w14:paraId="338E2478" w14:textId="3B22AF7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Simple moving average</w:t>
      </w:r>
    </w:p>
    <w:p w14:paraId="3CB3459F" w14:textId="0844AFB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Spreadsheets and formulas</w:t>
      </w:r>
    </w:p>
    <w:p w14:paraId="00AADB35" w14:textId="77777777" w:rsidR="0028457C" w:rsidRPr="00D67C50" w:rsidRDefault="0028457C" w:rsidP="006035EB">
      <w:pPr>
        <w:pStyle w:val="Standard"/>
        <w:rPr>
          <w:rFonts w:eastAsia="Times New Roman" w:cs="Times New Roman"/>
          <w:kern w:val="0"/>
          <w:lang w:eastAsia="en-US" w:bidi="ar-SA"/>
        </w:rPr>
      </w:pPr>
    </w:p>
    <w:p w14:paraId="01670E15" w14:textId="77777777" w:rsidR="00687A25" w:rsidRDefault="00687A25">
      <w:pPr>
        <w:pStyle w:val="Standard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5844101E" w14:textId="36F38B44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12C63351" w14:textId="462F82A9" w:rsidR="003F6EE8" w:rsidRPr="00E819AC" w:rsidRDefault="00E819AC" w:rsidP="00E819AC">
      <w:r w:rsidRPr="00E819AC">
        <w:t>Debbie buys 400 shares of stock for $23 per share, and pays a 1%</w:t>
      </w:r>
      <w:r>
        <w:t xml:space="preserve"> </w:t>
      </w:r>
      <w:r w:rsidRPr="00E819AC">
        <w:t>commission. She sells them six years later for $23.25 per share, and</w:t>
      </w:r>
      <w:r>
        <w:t xml:space="preserve"> </w:t>
      </w:r>
      <w:r w:rsidRPr="00E819AC">
        <w:t>pays a $30 flat fee. Are her net proceeds positive or negative?</w:t>
      </w:r>
      <w:r>
        <w:t xml:space="preserve"> </w:t>
      </w:r>
      <w:r w:rsidRPr="00E819AC">
        <w:t>Explain.</w:t>
      </w:r>
    </w:p>
    <w:p w14:paraId="5AB736CC" w14:textId="77777777" w:rsidR="004B76BC" w:rsidRDefault="004B76BC" w:rsidP="004B76BC"/>
    <w:p w14:paraId="349E8949" w14:textId="559631DA" w:rsidR="004B76BC" w:rsidRDefault="004B76BC" w:rsidP="004B76BC"/>
    <w:p w14:paraId="7E034A8A" w14:textId="77777777" w:rsidR="004B76BC" w:rsidRDefault="004B76BC" w:rsidP="004B76BC"/>
    <w:p w14:paraId="4263B824" w14:textId="097F9A75" w:rsidR="004B76BC" w:rsidRPr="004B76BC" w:rsidRDefault="004B76BC" w:rsidP="00AE303E">
      <w:r w:rsidRPr="004B76BC">
        <w:t>A stock split is a decision by a company's board of directors to increase the number of shares that are outstanding by issuing more shares to current shareholders.</w:t>
      </w:r>
      <w:r>
        <w:t xml:space="preserve"> </w:t>
      </w:r>
      <w:r w:rsidRPr="004B76BC">
        <w:t>The primary motive is to make shares seem more affordable to small investors even though the underlying value of the company has not changed. </w:t>
      </w:r>
    </w:p>
    <w:p w14:paraId="32138333" w14:textId="33B17F13" w:rsidR="00E819AC" w:rsidRPr="004B76BC" w:rsidRDefault="004B76BC" w:rsidP="00AE303E">
      <w:r w:rsidRPr="004B76BC">
        <w:t>In a reverse stock split, the effect is just the opposite. The number</w:t>
      </w:r>
      <w:r>
        <w:t xml:space="preserve"> </w:t>
      </w:r>
      <w:r w:rsidRPr="004B76BC">
        <w:t>of outstanding shares is reduced and the market price per share</w:t>
      </w:r>
      <w:r>
        <w:t xml:space="preserve"> </w:t>
      </w:r>
      <w:r w:rsidRPr="004B76BC">
        <w:t>is increased. As the price per share increases, the investor perceives that the stock is worth more. This often happens to stocks known as</w:t>
      </w:r>
      <w:r>
        <w:t xml:space="preserve"> </w:t>
      </w:r>
      <w:r w:rsidRPr="004B76BC">
        <w:t>penny stocks, whose value is less than $5 per share.</w:t>
      </w:r>
    </w:p>
    <w:p w14:paraId="6EB1EDEB" w14:textId="5D0E2A0E" w:rsidR="00E819AC" w:rsidRPr="004B76BC" w:rsidRDefault="004B76BC" w:rsidP="004B76BC">
      <w:r w:rsidRPr="004B76BC">
        <w:t>On December 4, John Deere Corporation (DE) instituted a 2-for-1 stock</w:t>
      </w:r>
      <w:r>
        <w:t xml:space="preserve"> </w:t>
      </w:r>
      <w:r w:rsidRPr="004B76BC">
        <w:t>split. Before the split, the market share price was $87.68 per share and</w:t>
      </w:r>
      <w:r>
        <w:t xml:space="preserve"> </w:t>
      </w:r>
      <w:r w:rsidRPr="004B76BC">
        <w:t>the corporation had 1.2 billion shares outstanding. What was the presplit</w:t>
      </w:r>
      <w:r>
        <w:t xml:space="preserve"> </w:t>
      </w:r>
      <w:r w:rsidRPr="004B76BC">
        <w:t>market cap for John Deere? What was the post-split number of shares outstanding</w:t>
      </w:r>
      <w:r>
        <w:t xml:space="preserve">? </w:t>
      </w:r>
      <w:r w:rsidRPr="004B76BC">
        <w:t>What was the post-split market price per</w:t>
      </w:r>
      <w:r>
        <w:t xml:space="preserve"> </w:t>
      </w:r>
      <w:r w:rsidRPr="004B76BC">
        <w:t>share</w:t>
      </w:r>
      <w:r>
        <w:t xml:space="preserve">? </w:t>
      </w:r>
    </w:p>
    <w:p w14:paraId="3AA29E90" w14:textId="77777777" w:rsidR="00E819AC" w:rsidRDefault="00E819AC" w:rsidP="008A5D7C"/>
    <w:p w14:paraId="6F021044" w14:textId="77777777" w:rsidR="00E819AC" w:rsidRDefault="00E819AC" w:rsidP="008A5D7C"/>
    <w:p w14:paraId="7AA1DC58" w14:textId="49F5E112" w:rsidR="004B76BC" w:rsidRPr="004B76BC" w:rsidRDefault="004B76BC" w:rsidP="004B76BC">
      <w:r w:rsidRPr="004B76BC">
        <w:t>In October, Johnson Controls, Inc instituted a 3-for-1 split. After the</w:t>
      </w:r>
      <w:r>
        <w:t xml:space="preserve"> </w:t>
      </w:r>
      <w:r w:rsidRPr="004B76BC">
        <w:t>split, the price of one share was $39.24. What was the pre-split price</w:t>
      </w:r>
      <w:r>
        <w:t xml:space="preserve"> </w:t>
      </w:r>
      <w:r w:rsidRPr="004B76BC">
        <w:t>per share?</w:t>
      </w:r>
    </w:p>
    <w:p w14:paraId="331B6739" w14:textId="3D53CA60" w:rsidR="004B76BC" w:rsidRDefault="004B76BC" w:rsidP="004B76BC">
      <w:pPr>
        <w:widowControl/>
        <w:suppressAutoHyphens w:val="0"/>
        <w:autoSpaceDE w:val="0"/>
        <w:adjustRightInd w:val="0"/>
        <w:textAlignment w:val="auto"/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7080D270" w14:textId="77777777" w:rsidR="004B76BC" w:rsidRPr="007F2A0C" w:rsidRDefault="004B76BC" w:rsidP="007F2A0C">
      <w:r w:rsidRPr="007F2A0C">
        <w:t>In general, in any a-for-b split, you can apply the following formulas.</w:t>
      </w:r>
    </w:p>
    <w:p w14:paraId="260EEBAF" w14:textId="45C0B1F4" w:rsidR="004B76BC" w:rsidRPr="007F2A0C" w:rsidRDefault="004B76BC" w:rsidP="007F2A0C">
      <w:pPr>
        <w:ind w:firstLine="709"/>
      </w:pPr>
      <w:r w:rsidRPr="007F2A0C">
        <w:t xml:space="preserve">Post-split </w:t>
      </w:r>
      <w:r w:rsidRPr="007F2A0C">
        <w:rPr>
          <w:b/>
          <w:bCs/>
        </w:rPr>
        <w:t xml:space="preserve">number </w:t>
      </w:r>
      <w:r w:rsidRPr="007F2A0C">
        <w:t>of shares =</w:t>
      </w:r>
      <w:r w:rsidR="007F2A0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7F2A0C">
        <w:t xml:space="preserve"> </w:t>
      </w:r>
      <w:r w:rsidRPr="007F2A0C">
        <w:t xml:space="preserve">× Pre-split </w:t>
      </w:r>
      <w:r w:rsidRPr="007F2A0C">
        <w:rPr>
          <w:b/>
          <w:bCs/>
        </w:rPr>
        <w:t>number</w:t>
      </w:r>
      <w:r w:rsidRPr="007F2A0C">
        <w:t xml:space="preserve"> of shares</w:t>
      </w:r>
    </w:p>
    <w:p w14:paraId="25746DEB" w14:textId="7412D476" w:rsidR="004B76BC" w:rsidRPr="007F2A0C" w:rsidRDefault="004B76BC" w:rsidP="007F2A0C">
      <w:pPr>
        <w:ind w:firstLine="709"/>
      </w:pPr>
      <w:r w:rsidRPr="007F2A0C">
        <w:t xml:space="preserve">Post-split share </w:t>
      </w:r>
      <w:r w:rsidRPr="007F2A0C">
        <w:rPr>
          <w:b/>
          <w:bCs/>
        </w:rPr>
        <w:t>price</w:t>
      </w:r>
      <w:r w:rsidRPr="007F2A0C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7F2A0C">
        <w:t xml:space="preserve"> </w:t>
      </w:r>
      <w:r w:rsidRPr="007F2A0C">
        <w:t xml:space="preserve">× Pre-split share </w:t>
      </w:r>
      <w:r w:rsidRPr="007F2A0C">
        <w:rPr>
          <w:b/>
          <w:bCs/>
        </w:rPr>
        <w:t>price</w:t>
      </w:r>
    </w:p>
    <w:p w14:paraId="7EA9A5F0" w14:textId="77777777" w:rsidR="004B76BC" w:rsidRDefault="004B76BC" w:rsidP="004B76BC">
      <w:pPr>
        <w:widowControl/>
        <w:suppressAutoHyphens w:val="0"/>
        <w:autoSpaceDE w:val="0"/>
        <w:adjustRightInd w:val="0"/>
        <w:textAlignment w:val="auto"/>
        <w:rPr>
          <w:rFonts w:ascii="TradeGothicLTStd-Bold" w:eastAsia="StoneSerifStd-Medium" w:hAnsi="TradeGothicLTStd-Bold" w:cs="TradeGothicLTStd-Bold"/>
          <w:b/>
          <w:bCs/>
          <w:color w:val="FFFFFF"/>
          <w:kern w:val="0"/>
          <w:lang w:bidi="ar-SA"/>
        </w:rPr>
      </w:pPr>
      <w:r>
        <w:rPr>
          <w:rFonts w:ascii="TradeGothicLTStd-Bold" w:eastAsia="StoneSerifStd-Medium" w:hAnsi="TradeGothicLTStd-Bold" w:cs="TradeGothicLTStd-Bold"/>
          <w:b/>
          <w:bCs/>
          <w:color w:val="FFFFFF"/>
          <w:kern w:val="0"/>
          <w:lang w:bidi="ar-SA"/>
        </w:rPr>
        <w:t>EXAMPLE 4</w:t>
      </w:r>
    </w:p>
    <w:p w14:paraId="72FEC2F7" w14:textId="04D95A75" w:rsidR="004B76BC" w:rsidRDefault="004B76BC" w:rsidP="007F2A0C">
      <w:r w:rsidRPr="007F2A0C">
        <w:t>On October 15, Palm, Inc. instituted a 1-for-20 reverse stock split. Before</w:t>
      </w:r>
      <w:r w:rsidR="007F2A0C">
        <w:t xml:space="preserve"> </w:t>
      </w:r>
      <w:r w:rsidRPr="007F2A0C">
        <w:t>the split, the market share price was $0.64 and there were 580,000,000</w:t>
      </w:r>
      <w:r w:rsidR="007F2A0C">
        <w:t xml:space="preserve"> </w:t>
      </w:r>
      <w:r w:rsidRPr="007F2A0C">
        <w:t>shares. What was the post-split share price and number of shares?</w:t>
      </w:r>
      <w:r w:rsidR="007F2A0C">
        <w:t xml:space="preserve"> </w:t>
      </w:r>
    </w:p>
    <w:p w14:paraId="7B998EFB" w14:textId="77777777" w:rsidR="007F2A0C" w:rsidRDefault="007F2A0C"/>
    <w:p w14:paraId="596D0325" w14:textId="77777777" w:rsidR="007F2A0C" w:rsidRDefault="007F2A0C"/>
    <w:p w14:paraId="29928867" w14:textId="77777777" w:rsidR="007F2A0C" w:rsidRDefault="007F2A0C" w:rsidP="007F2A0C">
      <w:r w:rsidRPr="007F2A0C">
        <w:t>The previous examples had shares that could be split into whole-number</w:t>
      </w:r>
      <w:r>
        <w:t xml:space="preserve"> </w:t>
      </w:r>
      <w:r w:rsidRPr="007F2A0C">
        <w:t>amounts. In reality, this may not be the case. Often the split would create</w:t>
      </w:r>
      <w:r>
        <w:t xml:space="preserve"> </w:t>
      </w:r>
      <w:r w:rsidRPr="007F2A0C">
        <w:t xml:space="preserve">a </w:t>
      </w:r>
      <w:r w:rsidRPr="007F2A0C">
        <w:rPr>
          <w:b/>
          <w:bCs/>
        </w:rPr>
        <w:t>fractional part of a share</w:t>
      </w:r>
      <w:r w:rsidRPr="007F2A0C">
        <w:t>. In other words, there is less than one</w:t>
      </w:r>
      <w:r>
        <w:t xml:space="preserve"> </w:t>
      </w:r>
      <w:r w:rsidRPr="007F2A0C">
        <w:t>share remaining. When this happens, the corporation buys the fractional</w:t>
      </w:r>
      <w:r>
        <w:t xml:space="preserve"> </w:t>
      </w:r>
      <w:r w:rsidRPr="007F2A0C">
        <w:t>share at the current market price.</w:t>
      </w:r>
    </w:p>
    <w:p w14:paraId="2BCDC8F9" w14:textId="77777777" w:rsidR="007F2A0C" w:rsidRDefault="007F2A0C" w:rsidP="007F2A0C">
      <w:r w:rsidRPr="007F2A0C">
        <w:t>Steve owned 942 shares of Graham Corporation. On January 3, a</w:t>
      </w:r>
      <w:r>
        <w:t xml:space="preserve"> </w:t>
      </w:r>
      <w:r w:rsidRPr="007F2A0C">
        <w:t>5-for-4 split was announced. The stock was selling at $56 per share</w:t>
      </w:r>
      <w:r>
        <w:t xml:space="preserve"> </w:t>
      </w:r>
      <w:r w:rsidRPr="007F2A0C">
        <w:t>before the split. How was Steve financially affected by the split?</w:t>
      </w:r>
    </w:p>
    <w:p w14:paraId="7626B208" w14:textId="77777777" w:rsidR="007F2A0C" w:rsidRDefault="007F2A0C" w:rsidP="007F2A0C"/>
    <w:p w14:paraId="2C1649AF" w14:textId="77777777" w:rsidR="007F2A0C" w:rsidRDefault="007F2A0C" w:rsidP="007F2A0C"/>
    <w:p w14:paraId="4D318FEE" w14:textId="77777777" w:rsidR="007F2A0C" w:rsidRDefault="007F2A0C" w:rsidP="007F2A0C"/>
    <w:p w14:paraId="1367CFAA" w14:textId="77777777" w:rsidR="007F2A0C" w:rsidRDefault="007F2A0C" w:rsidP="007F2A0C"/>
    <w:p w14:paraId="4F0574C8" w14:textId="7EC9B87A" w:rsidR="007F2A0C" w:rsidRDefault="007F2A0C" w:rsidP="007F2A0C">
      <w:r w:rsidRPr="007F2A0C">
        <w:t>Gabriella owned 1,045 shares of Hollow Corporation at a price of</w:t>
      </w:r>
      <w:r>
        <w:t xml:space="preserve"> </w:t>
      </w:r>
      <w:r w:rsidRPr="007F2A0C">
        <w:t>$62.79. The stock split 3-for-2. How was Gabriella financially affected</w:t>
      </w:r>
      <w:r>
        <w:t xml:space="preserve"> </w:t>
      </w:r>
      <w:r w:rsidRPr="007F2A0C">
        <w:t>by the split?</w:t>
      </w:r>
    </w:p>
    <w:p w14:paraId="1BB72B2A" w14:textId="5CFFB410" w:rsidR="00AE303E" w:rsidRDefault="00AE303E" w:rsidP="007F2A0C"/>
    <w:p w14:paraId="58ABA06E" w14:textId="4B3674E7" w:rsidR="00AE303E" w:rsidRDefault="00AE303E" w:rsidP="007F2A0C"/>
    <w:p w14:paraId="032F8CB3" w14:textId="77777777" w:rsidR="00AE303E" w:rsidRDefault="00AE303E" w:rsidP="007F2A0C"/>
    <w:p w14:paraId="4D70AEDF" w14:textId="116DD5EF" w:rsidR="007F2A0C" w:rsidRPr="009A139F" w:rsidRDefault="007F2A0C" w:rsidP="009A139F">
      <w:r w:rsidRPr="009A139F">
        <w:lastRenderedPageBreak/>
        <w:t>On June 19 California Pizza Kitchen, Inc. instituted a 3-for-2 split. At</w:t>
      </w:r>
      <w:r w:rsidR="009A139F">
        <w:t xml:space="preserve"> </w:t>
      </w:r>
      <w:r w:rsidRPr="009A139F">
        <w:t>that time Krista owned 205 shares of that stock. The price per share</w:t>
      </w:r>
      <w:r w:rsidR="009A139F">
        <w:t xml:space="preserve"> </w:t>
      </w:r>
      <w:r w:rsidRPr="009A139F">
        <w:t>was $33.99. After the split, Krista received a check for a fractional</w:t>
      </w:r>
      <w:r w:rsidR="009A139F">
        <w:t xml:space="preserve"> </w:t>
      </w:r>
      <w:r w:rsidRPr="009A139F">
        <w:t>part of a share. What was the amount of that check?</w:t>
      </w:r>
    </w:p>
    <w:p w14:paraId="13C8CA7C" w14:textId="190CA98D" w:rsidR="007F2A0C" w:rsidRDefault="007F2A0C" w:rsidP="007F2A0C"/>
    <w:p w14:paraId="15D14A09" w14:textId="3DB4DC75" w:rsidR="007F2A0C" w:rsidRDefault="007F2A0C" w:rsidP="007F2A0C"/>
    <w:p w14:paraId="5E7A5BE7" w14:textId="1724A03C" w:rsidR="009A139F" w:rsidRDefault="009A139F" w:rsidP="007F2A0C"/>
    <w:p w14:paraId="7323E62D" w14:textId="43423805" w:rsidR="009A139F" w:rsidRDefault="009A139F" w:rsidP="007F2A0C"/>
    <w:p w14:paraId="5E6BF267" w14:textId="0760FFFD" w:rsidR="009A139F" w:rsidRDefault="009A139F" w:rsidP="007F2A0C">
      <w:r>
        <w:t>Redo this problem on spreadsheet for stamp</w:t>
      </w:r>
      <w:r w:rsidR="00FA39AB">
        <w:t xml:space="preserve"> </w:t>
      </w:r>
      <w:hyperlink r:id="rId7" w:history="1">
        <w:r w:rsidR="00FA39AB" w:rsidRPr="00A839B7">
          <w:rPr>
            <w:rStyle w:val="Hyperlink"/>
          </w:rPr>
          <w:t>http://bit.ly/30OscKz</w:t>
        </w:r>
      </w:hyperlink>
      <w:r w:rsidR="00FA39AB">
        <w:t xml:space="preserve"> </w:t>
      </w:r>
    </w:p>
    <w:p w14:paraId="115254D5" w14:textId="0AB7EEE2" w:rsidR="009A139F" w:rsidRDefault="004B162C" w:rsidP="007F2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1344" wp14:editId="02A06E6E">
                <wp:simplePos x="0" y="0"/>
                <wp:positionH relativeFrom="column">
                  <wp:posOffset>880110</wp:posOffset>
                </wp:positionH>
                <wp:positionV relativeFrom="paragraph">
                  <wp:posOffset>601980</wp:posOffset>
                </wp:positionV>
                <wp:extent cx="85725" cy="476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6E46B" id="Oval 7" o:spid="_x0000_s1026" style="position:absolute;margin-left:69.3pt;margin-top:47.4pt;width:6.7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AE303E">
        <w:rPr>
          <w:noProof/>
        </w:rPr>
        <w:drawing>
          <wp:inline distT="0" distB="0" distL="0" distR="0" wp14:anchorId="10C1C994" wp14:editId="408D47E5">
            <wp:extent cx="4583043" cy="14287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44" cy="14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2D94" w14:textId="4368B97B" w:rsidR="007F2A0C" w:rsidRDefault="007F2A0C" w:rsidP="007F2A0C"/>
    <w:p w14:paraId="23A07F66" w14:textId="5F442C1E" w:rsidR="00AE303E" w:rsidRDefault="00AE303E" w:rsidP="007F2A0C"/>
    <w:p w14:paraId="555D605A" w14:textId="01103981" w:rsidR="00AE303E" w:rsidRDefault="00AE303E" w:rsidP="007F2A0C">
      <w:r>
        <w:t xml:space="preserve">Do this problem by spreadsheet </w:t>
      </w:r>
    </w:p>
    <w:p w14:paraId="763BEC93" w14:textId="4C17B714" w:rsidR="00AE303E" w:rsidRDefault="00AE303E" w:rsidP="00AE303E">
      <w:r w:rsidRPr="00AE303E">
        <w:t>On December 14, XTO Energy, Inc. executed a 5-for-4 split. At that</w:t>
      </w:r>
      <w:r>
        <w:t xml:space="preserve"> </w:t>
      </w:r>
      <w:r w:rsidRPr="00AE303E">
        <w:t>time, Bill owned 325 shares of that stock. The price per share was</w:t>
      </w:r>
      <w:r>
        <w:t xml:space="preserve"> </w:t>
      </w:r>
      <w:r w:rsidRPr="00AE303E">
        <w:t xml:space="preserve">$65.80. </w:t>
      </w:r>
      <w:r w:rsidRPr="007F2A0C">
        <w:t xml:space="preserve">How was </w:t>
      </w:r>
      <w:r>
        <w:t>Bill</w:t>
      </w:r>
      <w:r w:rsidRPr="007F2A0C">
        <w:t xml:space="preserve"> financially affected</w:t>
      </w:r>
      <w:r>
        <w:t xml:space="preserve"> </w:t>
      </w:r>
      <w:r w:rsidRPr="007F2A0C">
        <w:t>by the split?</w:t>
      </w:r>
    </w:p>
    <w:p w14:paraId="1B32D547" w14:textId="6853E9C4" w:rsidR="007F2A0C" w:rsidRDefault="007F2A0C" w:rsidP="00AE303E"/>
    <w:p w14:paraId="66858C9B" w14:textId="2C7003DB" w:rsidR="00AE303E" w:rsidRDefault="00AE303E" w:rsidP="007F2A0C"/>
    <w:p w14:paraId="6050B176" w14:textId="77777777" w:rsidR="00AE303E" w:rsidRDefault="00AE303E" w:rsidP="007F2A0C"/>
    <w:p w14:paraId="39D09C45" w14:textId="02245A81" w:rsidR="007F2A0C" w:rsidRDefault="007F2A0C" w:rsidP="007F2A0C"/>
    <w:p w14:paraId="47B0B29F" w14:textId="27A80AB7" w:rsidR="00AE303E" w:rsidRDefault="00AE303E" w:rsidP="007F2A0C"/>
    <w:p w14:paraId="74AFC626" w14:textId="16519E70" w:rsidR="00AE303E" w:rsidRDefault="00AE303E" w:rsidP="007F2A0C"/>
    <w:p w14:paraId="5437E143" w14:textId="77777777" w:rsidR="00AE303E" w:rsidRDefault="00AE303E" w:rsidP="007F2A0C"/>
    <w:p w14:paraId="0D5FA803" w14:textId="77777777" w:rsidR="00E2284A" w:rsidRPr="00AE303E" w:rsidRDefault="00E2284A" w:rsidP="00AE303E"/>
    <w:p w14:paraId="16C5BC39" w14:textId="744261B2" w:rsidR="00AE303E" w:rsidRPr="00AE303E" w:rsidRDefault="00AE303E" w:rsidP="00AE303E">
      <w:r w:rsidRPr="00AE303E">
        <w:t>If you buy a stock and watch its price rise, it</w:t>
      </w:r>
      <w:r w:rsidRPr="00AE303E">
        <w:rPr>
          <w:rFonts w:hint="eastAsia"/>
        </w:rPr>
        <w:t>’</w:t>
      </w:r>
      <w:r w:rsidRPr="00AE303E">
        <w:t>s exciting, but your profit is</w:t>
      </w:r>
      <w:r>
        <w:t xml:space="preserve"> </w:t>
      </w:r>
      <w:r w:rsidRPr="00AE303E">
        <w:t>only realized when you actually sell it. Keep in mind that capital gains and</w:t>
      </w:r>
      <w:r>
        <w:t xml:space="preserve"> </w:t>
      </w:r>
      <w:r w:rsidRPr="00AE303E">
        <w:t>net proceeds cannot be computed and are not assured until the stock is</w:t>
      </w:r>
      <w:r>
        <w:t xml:space="preserve"> </w:t>
      </w:r>
      <w:r w:rsidRPr="00AE303E">
        <w:t>actually sold. However, your stock portfolio can earn income before you sell</w:t>
      </w:r>
    </w:p>
    <w:p w14:paraId="22378AD7" w14:textId="5B908D67" w:rsidR="001C678C" w:rsidRPr="00AE303E" w:rsidRDefault="00AE303E" w:rsidP="00AE303E">
      <w:r w:rsidRPr="00AE303E">
        <w:t>your shares. Remember, a shareholder is an owner of a corporation. As owners,</w:t>
      </w:r>
      <w:r>
        <w:t xml:space="preserve"> </w:t>
      </w:r>
      <w:r w:rsidRPr="00AE303E">
        <w:t>shareholders are entitled to their portions of the corporation</w:t>
      </w:r>
      <w:r>
        <w:t>’</w:t>
      </w:r>
      <w:r w:rsidRPr="00AE303E">
        <w:t>s profit.</w:t>
      </w:r>
      <w:r>
        <w:t xml:space="preserve"> </w:t>
      </w:r>
      <w:r w:rsidRPr="00AE303E">
        <w:t xml:space="preserve">Profit split among shareholders is called a </w:t>
      </w:r>
      <w:r w:rsidRPr="00AE303E">
        <w:rPr>
          <w:b/>
          <w:bCs/>
        </w:rPr>
        <w:t>dividend</w:t>
      </w:r>
      <w:r w:rsidRPr="00AE303E">
        <w:t>. Money received from</w:t>
      </w:r>
      <w:r>
        <w:t xml:space="preserve"> </w:t>
      </w:r>
      <w:r w:rsidRPr="00AE303E">
        <w:t xml:space="preserve">dividends is </w:t>
      </w:r>
      <w:r w:rsidRPr="00AE303E">
        <w:rPr>
          <w:b/>
          <w:bCs/>
        </w:rPr>
        <w:t>dividend income</w:t>
      </w:r>
      <w:r w:rsidRPr="00AE303E">
        <w:t>.</w:t>
      </w:r>
    </w:p>
    <w:p w14:paraId="34B5DDDF" w14:textId="400D7BDE" w:rsidR="00DE509E" w:rsidRDefault="00DE509E" w:rsidP="001C678C"/>
    <w:p w14:paraId="38662032" w14:textId="70FC9E2A" w:rsidR="00DE509E" w:rsidRPr="00AE303E" w:rsidRDefault="00AE303E" w:rsidP="00AE303E">
      <w:r w:rsidRPr="00AE303E">
        <w:t>Roberta is considering purchasing a common stock that pays</w:t>
      </w:r>
      <w:r>
        <w:t xml:space="preserve"> </w:t>
      </w:r>
      <w:r w:rsidRPr="00AE303E">
        <w:t>an annual dividend of $2.13 per share. If she purchases 700</w:t>
      </w:r>
      <w:r>
        <w:t xml:space="preserve"> </w:t>
      </w:r>
      <w:r w:rsidRPr="00AE303E">
        <w:t>shares for $45.16 per share, what would her annual income be</w:t>
      </w:r>
      <w:r>
        <w:t xml:space="preserve"> </w:t>
      </w:r>
      <w:r w:rsidRPr="00AE303E">
        <w:t>from dividends?</w:t>
      </w:r>
    </w:p>
    <w:p w14:paraId="0261A649" w14:textId="7734DD76" w:rsidR="00DE509E" w:rsidRDefault="00DE509E" w:rsidP="001C678C"/>
    <w:p w14:paraId="4220F8BF" w14:textId="264CA506" w:rsidR="00DE509E" w:rsidRDefault="00DE509E" w:rsidP="001C678C"/>
    <w:p w14:paraId="6563A315" w14:textId="6789A337" w:rsidR="00AE303E" w:rsidRDefault="00AE303E" w:rsidP="00AE303E">
      <w:r w:rsidRPr="00AE303E">
        <w:t>Monique owns x shares of stock. The quarterly dividend per share is</w:t>
      </w:r>
      <w:r>
        <w:t xml:space="preserve"> </w:t>
      </w:r>
      <w:r w:rsidRPr="00AE303E">
        <w:t>y dollars. Express Monique</w:t>
      </w:r>
      <w:r w:rsidRPr="00AE303E">
        <w:rPr>
          <w:rFonts w:hint="eastAsia"/>
        </w:rPr>
        <w:t>’</w:t>
      </w:r>
      <w:r w:rsidRPr="00AE303E">
        <w:t>s annual dividend amount algebraically.</w:t>
      </w:r>
    </w:p>
    <w:p w14:paraId="264758F0" w14:textId="1A2BAE81" w:rsidR="00AE303E" w:rsidRDefault="00AE303E" w:rsidP="00AE303E"/>
    <w:p w14:paraId="18D25100" w14:textId="77777777" w:rsidR="00AE303E" w:rsidRPr="00AE303E" w:rsidRDefault="00AE303E" w:rsidP="00AE303E"/>
    <w:p w14:paraId="175D4B24" w14:textId="77777777" w:rsidR="00AE303E" w:rsidRDefault="00AE303E" w:rsidP="001C678C"/>
    <w:p w14:paraId="0353B8F6" w14:textId="63466754" w:rsidR="00AE303E" w:rsidRPr="00815E0A" w:rsidRDefault="00815E0A" w:rsidP="00815E0A">
      <w:r w:rsidRPr="00815E0A">
        <w:t xml:space="preserve">To find the </w:t>
      </w:r>
      <w:r w:rsidRPr="00815E0A">
        <w:rPr>
          <w:b/>
          <w:bCs/>
        </w:rPr>
        <w:t>yield</w:t>
      </w:r>
      <w:r w:rsidRPr="00815E0A">
        <w:t xml:space="preserve"> of a stock, write the ratio of the annual dividend per</w:t>
      </w:r>
      <w:r>
        <w:t xml:space="preserve"> </w:t>
      </w:r>
      <w:r w:rsidRPr="00815E0A">
        <w:t>share to the current price of the stock per share and convert to a percent.</w:t>
      </w:r>
      <w:r>
        <w:t xml:space="preserve"> </w:t>
      </w:r>
      <w:r w:rsidRPr="00815E0A">
        <w:t>A yield can change even when a dividend amount does not because the</w:t>
      </w:r>
      <w:r>
        <w:t xml:space="preserve"> </w:t>
      </w:r>
      <w:r w:rsidRPr="00815E0A">
        <w:t>price of the stock changes frequently.</w:t>
      </w:r>
    </w:p>
    <w:p w14:paraId="0BDFAF9C" w14:textId="1EF6FDAD" w:rsidR="00AE303E" w:rsidRDefault="00AE303E" w:rsidP="00DE509E"/>
    <w:p w14:paraId="046E8881" w14:textId="02544E1D" w:rsidR="00815E0A" w:rsidRPr="00815E0A" w:rsidRDefault="00815E0A" w:rsidP="00815E0A">
      <w:r w:rsidRPr="00815E0A">
        <w:t>Kristen owns common stock in Max</w:t>
      </w:r>
      <w:r w:rsidRPr="00815E0A">
        <w:rPr>
          <w:rFonts w:hint="eastAsia"/>
        </w:rPr>
        <w:t>’</w:t>
      </w:r>
      <w:r w:rsidRPr="00815E0A">
        <w:t>s Toy Den. The annual dividend</w:t>
      </w:r>
      <w:r>
        <w:t xml:space="preserve"> </w:t>
      </w:r>
      <w:r w:rsidRPr="00815E0A">
        <w:t>is $1.40. The current price is $57.40 per share. What is the yield of the</w:t>
      </w:r>
      <w:r>
        <w:t xml:space="preserve"> </w:t>
      </w:r>
      <w:r w:rsidRPr="00815E0A">
        <w:t>stock to the nearest tenth of a percent?</w:t>
      </w:r>
      <w:r>
        <w:t xml:space="preserve">  </w:t>
      </w:r>
      <w:r w:rsidRPr="00815E0A">
        <w:rPr>
          <w:sz w:val="16"/>
          <w:szCs w:val="16"/>
        </w:rPr>
        <w:t>(Ans: 2.4%)</w:t>
      </w:r>
    </w:p>
    <w:p w14:paraId="5CD62D7F" w14:textId="77777777" w:rsidR="00AE303E" w:rsidRDefault="00AE303E" w:rsidP="00DE509E"/>
    <w:p w14:paraId="4AFC130C" w14:textId="243172E6" w:rsidR="00AE303E" w:rsidRDefault="00AE303E" w:rsidP="00DE509E"/>
    <w:p w14:paraId="1811A00C" w14:textId="277867AE" w:rsidR="00815E0A" w:rsidRPr="00815E0A" w:rsidRDefault="00815E0A" w:rsidP="00815E0A">
      <w:r w:rsidRPr="00815E0A">
        <w:t>The Black Oyster Corporation is going out of business. All of</w:t>
      </w:r>
      <w:r>
        <w:t xml:space="preserve"> </w:t>
      </w:r>
      <w:r w:rsidRPr="00815E0A">
        <w:t>the corporate assets are being sold. The money raised will be</w:t>
      </w:r>
      <w:r>
        <w:t xml:space="preserve"> </w:t>
      </w:r>
      <w:r w:rsidRPr="00815E0A">
        <w:t>split by the stockholders. Which stockholders, the common or</w:t>
      </w:r>
      <w:r>
        <w:t xml:space="preserve"> </w:t>
      </w:r>
      <w:r w:rsidRPr="00815E0A">
        <w:t>preferred, receive money first?</w:t>
      </w:r>
      <w:r>
        <w:t xml:space="preserve"> Hint: google</w:t>
      </w:r>
    </w:p>
    <w:p w14:paraId="62104615" w14:textId="512E4EE8" w:rsidR="00815E0A" w:rsidRDefault="00815E0A" w:rsidP="00DE509E"/>
    <w:p w14:paraId="71AB592D" w14:textId="0CFA93BD" w:rsidR="00815E0A" w:rsidRPr="00815E0A" w:rsidRDefault="00815E0A" w:rsidP="00815E0A">
      <w:r w:rsidRPr="00815E0A">
        <w:t>The Walt Disney Company paid a $0.35 annual dividend on a day it</w:t>
      </w:r>
      <w:r>
        <w:t xml:space="preserve"> </w:t>
      </w:r>
      <w:r w:rsidRPr="00815E0A">
        <w:t>closed at a price of $33.86 per share.</w:t>
      </w:r>
    </w:p>
    <w:p w14:paraId="5589016B" w14:textId="77777777" w:rsidR="00815E0A" w:rsidRPr="00815E0A" w:rsidRDefault="00815E0A" w:rsidP="00815E0A">
      <w:pPr>
        <w:ind w:firstLine="709"/>
      </w:pPr>
      <w:r w:rsidRPr="00815E0A">
        <w:t>a. What was the annual dividend for 500 shares?</w:t>
      </w:r>
    </w:p>
    <w:p w14:paraId="04083945" w14:textId="77777777" w:rsidR="00815E0A" w:rsidRPr="00815E0A" w:rsidRDefault="00815E0A" w:rsidP="00815E0A">
      <w:pPr>
        <w:ind w:firstLine="709"/>
      </w:pPr>
      <w:r w:rsidRPr="00815E0A">
        <w:t>b. What was the quarterly dividend for 500 shares?</w:t>
      </w:r>
    </w:p>
    <w:p w14:paraId="78960C2B" w14:textId="6E0D3345" w:rsidR="00815E0A" w:rsidRPr="00815E0A" w:rsidRDefault="00815E0A" w:rsidP="00815E0A">
      <w:pPr>
        <w:ind w:firstLine="709"/>
      </w:pPr>
      <w:r>
        <w:t>c</w:t>
      </w:r>
      <w:r w:rsidRPr="00815E0A">
        <w:t>. What was the yield to the nearest tenth of a percent?</w:t>
      </w:r>
    </w:p>
    <w:p w14:paraId="0D00DD7A" w14:textId="0B74CFA9" w:rsidR="00815E0A" w:rsidRDefault="00815E0A" w:rsidP="00DE509E"/>
    <w:p w14:paraId="1B4F47F6" w14:textId="56C77B13" w:rsidR="00815E0A" w:rsidRDefault="00815E0A" w:rsidP="00DE509E"/>
    <w:p w14:paraId="3DC97021" w14:textId="73DF6EDD" w:rsidR="00815E0A" w:rsidRDefault="00815E0A" w:rsidP="00DE509E"/>
    <w:p w14:paraId="5DACFC0F" w14:textId="58118483" w:rsidR="00815E0A" w:rsidRDefault="00815E0A" w:rsidP="00DE509E">
      <w:r>
        <w:t>Redo this problem on spreadsheet for stamp</w:t>
      </w:r>
      <w:r w:rsidR="00FA39AB">
        <w:t xml:space="preserve">  </w:t>
      </w:r>
      <w:hyperlink r:id="rId9" w:history="1">
        <w:r w:rsidR="00FA39AB" w:rsidRPr="00A839B7">
          <w:rPr>
            <w:rStyle w:val="Hyperlink"/>
          </w:rPr>
          <w:t>http://bit.ly/2ZIUuVe</w:t>
        </w:r>
      </w:hyperlink>
      <w:r w:rsidR="00FA39AB">
        <w:t xml:space="preserve"> </w:t>
      </w:r>
    </w:p>
    <w:p w14:paraId="45FEE596" w14:textId="6BF8B701" w:rsidR="00815E0A" w:rsidRDefault="00591D71" w:rsidP="00DE509E">
      <w:r>
        <w:rPr>
          <w:noProof/>
        </w:rPr>
        <w:drawing>
          <wp:inline distT="0" distB="0" distL="0" distR="0" wp14:anchorId="63D96A55" wp14:editId="673F42E6">
            <wp:extent cx="2965888" cy="16668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61" cy="168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96368" w14:textId="77777777" w:rsidR="00815E0A" w:rsidRDefault="00815E0A" w:rsidP="00DE509E"/>
    <w:p w14:paraId="48B36CBB" w14:textId="070BEB8B" w:rsidR="00815E0A" w:rsidRDefault="00815E0A" w:rsidP="00DE509E"/>
    <w:p w14:paraId="6F57F4AE" w14:textId="5EB03884" w:rsidR="00591D71" w:rsidRDefault="00591D71" w:rsidP="00DE509E">
      <w:r>
        <w:t>Do this on spreadsheet for stamp</w:t>
      </w:r>
    </w:p>
    <w:p w14:paraId="1F19657C" w14:textId="36BFDA14" w:rsidR="00591D71" w:rsidRPr="00591D71" w:rsidRDefault="00591D71" w:rsidP="00591D71">
      <w:r w:rsidRPr="00591D71">
        <w:t xml:space="preserve">The </w:t>
      </w:r>
      <w:proofErr w:type="spellStart"/>
      <w:r w:rsidRPr="00591D71">
        <w:t>Zeescore</w:t>
      </w:r>
      <w:proofErr w:type="spellEnd"/>
      <w:r w:rsidRPr="00591D71">
        <w:t xml:space="preserve"> Corporation pays an annual dividend of $2 per share.</w:t>
      </w:r>
      <w:r>
        <w:t xml:space="preserve"> </w:t>
      </w:r>
      <w:r w:rsidRPr="00591D71">
        <w:t xml:space="preserve">On Wednesday it closed at $61 per share with a net change of </w:t>
      </w:r>
      <w:r w:rsidRPr="00591D71">
        <w:rPr>
          <w:rFonts w:ascii="MS Gothic" w:eastAsia="MS Gothic" w:hAnsi="MS Gothic" w:cs="MS Gothic" w:hint="eastAsia"/>
        </w:rPr>
        <w:t>−</w:t>
      </w:r>
      <w:r w:rsidRPr="00591D71">
        <w:t>0.85.</w:t>
      </w:r>
      <w:r>
        <w:t xml:space="preserve"> </w:t>
      </w:r>
      <w:r w:rsidRPr="00591D71">
        <w:t>The dividend remained at $2 for a year.</w:t>
      </w:r>
    </w:p>
    <w:p w14:paraId="2C570FDA" w14:textId="77777777" w:rsidR="00591D71" w:rsidRPr="00591D71" w:rsidRDefault="00591D71" w:rsidP="00591D71">
      <w:pPr>
        <w:ind w:firstLine="709"/>
      </w:pPr>
      <w:r w:rsidRPr="00591D71">
        <w:t>a. What was the yield on Wednesday?</w:t>
      </w:r>
    </w:p>
    <w:p w14:paraId="2307F4D1" w14:textId="77777777" w:rsidR="00591D71" w:rsidRPr="00591D71" w:rsidRDefault="00591D71" w:rsidP="00591D71">
      <w:pPr>
        <w:ind w:firstLine="709"/>
      </w:pPr>
      <w:r w:rsidRPr="00591D71">
        <w:t xml:space="preserve">b. At what price did </w:t>
      </w:r>
      <w:proofErr w:type="spellStart"/>
      <w:r w:rsidRPr="00591D71">
        <w:t>Zeescore</w:t>
      </w:r>
      <w:proofErr w:type="spellEnd"/>
      <w:r w:rsidRPr="00591D71">
        <w:t xml:space="preserve"> close on Tuesday?</w:t>
      </w:r>
    </w:p>
    <w:p w14:paraId="0347A882" w14:textId="77777777" w:rsidR="00591D71" w:rsidRPr="00591D71" w:rsidRDefault="00591D71" w:rsidP="00591D71">
      <w:pPr>
        <w:ind w:firstLine="709"/>
      </w:pPr>
      <w:r w:rsidRPr="00591D71">
        <w:t>c. What was the yield on Tuesday?</w:t>
      </w:r>
    </w:p>
    <w:p w14:paraId="0CB5A310" w14:textId="697146D7" w:rsidR="00591D71" w:rsidRPr="00591D71" w:rsidRDefault="00591D71" w:rsidP="00591D71">
      <w:pPr>
        <w:ind w:firstLine="709"/>
      </w:pPr>
      <w:r w:rsidRPr="00591D71">
        <w:t>d. Tuesday</w:t>
      </w:r>
      <w:r>
        <w:t>’</w:t>
      </w:r>
      <w:r w:rsidRPr="00591D71">
        <w:t xml:space="preserve">s net change was </w:t>
      </w:r>
      <w:r w:rsidRPr="00591D71">
        <w:rPr>
          <w:rFonts w:ascii="MS Gothic" w:eastAsia="MS Gothic" w:hAnsi="MS Gothic" w:cs="MS Gothic" w:hint="eastAsia"/>
        </w:rPr>
        <w:t>−</w:t>
      </w:r>
      <w:r w:rsidRPr="00591D71">
        <w:t xml:space="preserve">1.96. At what price did </w:t>
      </w:r>
      <w:proofErr w:type="spellStart"/>
      <w:r w:rsidRPr="00591D71">
        <w:t>Zeescore</w:t>
      </w:r>
      <w:proofErr w:type="spellEnd"/>
      <w:r w:rsidRPr="00591D71">
        <w:t xml:space="preserve"> close</w:t>
      </w:r>
      <w:r>
        <w:t xml:space="preserve"> </w:t>
      </w:r>
      <w:r w:rsidRPr="00591D71">
        <w:t>on Monday?</w:t>
      </w:r>
    </w:p>
    <w:p w14:paraId="2F3D572F" w14:textId="65FA95FB" w:rsidR="00591D71" w:rsidRPr="00591D71" w:rsidRDefault="00591D71" w:rsidP="00591D71">
      <w:pPr>
        <w:ind w:firstLine="709"/>
      </w:pPr>
      <w:r w:rsidRPr="00591D71">
        <w:t>e. What was Monday</w:t>
      </w:r>
      <w:r>
        <w:t>’</w:t>
      </w:r>
      <w:r w:rsidRPr="00591D71">
        <w:t>s yield?</w:t>
      </w:r>
    </w:p>
    <w:p w14:paraId="29750D93" w14:textId="2BAEA7D0" w:rsidR="00591D71" w:rsidRPr="00591D71" w:rsidRDefault="00591D71" w:rsidP="00591D71">
      <w:pPr>
        <w:ind w:firstLine="709"/>
      </w:pPr>
      <w:r w:rsidRPr="00591D71">
        <w:t>f. Look at the yields for Monday, Tuesday, and Wednesday. They are</w:t>
      </w:r>
      <w:r>
        <w:t xml:space="preserve"> </w:t>
      </w:r>
      <w:r w:rsidRPr="00591D71">
        <w:t xml:space="preserve">increasing. Explain why this increase is not </w:t>
      </w:r>
      <w:r w:rsidRPr="00591D71">
        <w:rPr>
          <w:rFonts w:hint="eastAsia"/>
        </w:rPr>
        <w:t>“</w:t>
      </w:r>
      <w:r w:rsidRPr="00591D71">
        <w:t>good news</w:t>
      </w:r>
      <w:r w:rsidRPr="00591D71">
        <w:rPr>
          <w:rFonts w:hint="eastAsia"/>
        </w:rPr>
        <w:t>”</w:t>
      </w:r>
      <w:r w:rsidRPr="00591D71">
        <w:t xml:space="preserve"> to the</w:t>
      </w:r>
      <w:r>
        <w:t xml:space="preserve"> </w:t>
      </w:r>
      <w:r w:rsidRPr="00591D71">
        <w:t xml:space="preserve">investor who owns stock in </w:t>
      </w:r>
      <w:proofErr w:type="spellStart"/>
      <w:r w:rsidRPr="00591D71">
        <w:t>Zeescore</w:t>
      </w:r>
      <w:proofErr w:type="spellEnd"/>
      <w:r w:rsidRPr="00591D71">
        <w:t>.</w:t>
      </w:r>
    </w:p>
    <w:p w14:paraId="2BF832BD" w14:textId="4FAA4630" w:rsidR="00815E0A" w:rsidRDefault="0037606B" w:rsidP="00DE509E">
      <w:hyperlink r:id="rId11" w:history="1">
        <w:r w:rsidRPr="00A839B7">
          <w:rPr>
            <w:rStyle w:val="Hyperlink"/>
          </w:rPr>
          <w:t>http://bit.ly/2Pu8z9g</w:t>
        </w:r>
      </w:hyperlink>
      <w:r>
        <w:t xml:space="preserve"> </w:t>
      </w:r>
      <w:bookmarkStart w:id="0" w:name="_GoBack"/>
      <w:bookmarkEnd w:id="0"/>
    </w:p>
    <w:p w14:paraId="238C1F06" w14:textId="17E267D9" w:rsidR="00815E0A" w:rsidRDefault="00DD35C6" w:rsidP="00DE509E">
      <w:r>
        <w:rPr>
          <w:noProof/>
        </w:rPr>
        <w:drawing>
          <wp:inline distT="0" distB="0" distL="0" distR="0" wp14:anchorId="02586AC1" wp14:editId="0B5205EE">
            <wp:extent cx="5000625" cy="11823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650" cy="11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9FE8" w14:textId="64BA3395" w:rsidR="00591D71" w:rsidRDefault="00591D71" w:rsidP="00DE509E"/>
    <w:p w14:paraId="0FED4EE3" w14:textId="2C4A4961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A90C7F"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7B1C2EC5" w14:textId="39B8B30E" w:rsidR="00480F3F" w:rsidRDefault="00E0157D" w:rsidP="00480F3F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480F3F">
        <w:t xml:space="preserve">calculate a </w:t>
      </w:r>
      <w:r w:rsidR="00A90C7F">
        <w:t>dividend, yield of stock and understand stock split</w:t>
      </w:r>
    </w:p>
    <w:p w14:paraId="46975407" w14:textId="7DB9EF35" w:rsidR="00480F3F" w:rsidRDefault="00480F3F" w:rsidP="00480F3F"/>
    <w:p w14:paraId="27BBB148" w14:textId="23ECA3B1" w:rsidR="00DC078E" w:rsidRPr="00DC078E" w:rsidRDefault="00DC078E" w:rsidP="00DC078E">
      <w:r w:rsidRPr="00DC078E">
        <w:t xml:space="preserve">Stock in </w:t>
      </w:r>
      <w:proofErr w:type="spellStart"/>
      <w:r w:rsidRPr="00DC078E">
        <w:t>Happy</w:t>
      </w:r>
      <w:r w:rsidR="004B162C">
        <w:t>’</w:t>
      </w:r>
      <w:r w:rsidRPr="00DC078E">
        <w:t>s</w:t>
      </w:r>
      <w:proofErr w:type="spellEnd"/>
      <w:r w:rsidRPr="00DC078E">
        <w:t xml:space="preserve"> Burger Chain was selling for $54.24 per share, and</w:t>
      </w:r>
      <w:r>
        <w:t xml:space="preserve"> </w:t>
      </w:r>
      <w:r w:rsidRPr="00DC078E">
        <w:t>it was paying a $2.46 annual dividend. It underwent a 3-for-1 split.</w:t>
      </w:r>
    </w:p>
    <w:p w14:paraId="668CDA5D" w14:textId="09E3D489" w:rsidR="00DC078E" w:rsidRPr="00DC078E" w:rsidRDefault="00DC078E" w:rsidP="004B162C">
      <w:pPr>
        <w:ind w:firstLine="709"/>
      </w:pPr>
      <w:r w:rsidRPr="00DC078E">
        <w:t>What was the new price of one share after the split?</w:t>
      </w:r>
    </w:p>
    <w:p w14:paraId="1A9A1D1C" w14:textId="07840EBF" w:rsidR="00DC078E" w:rsidRPr="00DC078E" w:rsidRDefault="00DC078E" w:rsidP="004B162C">
      <w:pPr>
        <w:ind w:firstLine="709"/>
      </w:pPr>
      <w:r w:rsidRPr="00DC078E">
        <w:t>If you owned 200 shares before the split, how many shares did</w:t>
      </w:r>
      <w:r w:rsidR="004B162C">
        <w:t xml:space="preserve"> </w:t>
      </w:r>
      <w:r w:rsidRPr="00DC078E">
        <w:t>you own after the split?</w:t>
      </w:r>
    </w:p>
    <w:p w14:paraId="611ABD43" w14:textId="52D49320" w:rsidR="00A90C7F" w:rsidRDefault="00DC078E" w:rsidP="004B162C">
      <w:pPr>
        <w:ind w:firstLine="709"/>
      </w:pPr>
      <w:r w:rsidRPr="00DC078E">
        <w:t>Following the same pattern, what was the annual dividend per</w:t>
      </w:r>
      <w:r w:rsidR="004B162C">
        <w:t xml:space="preserve"> </w:t>
      </w:r>
      <w:r w:rsidRPr="00DC078E">
        <w:t>share after the split?</w:t>
      </w:r>
    </w:p>
    <w:p w14:paraId="401D1EF9" w14:textId="383A02F6" w:rsidR="004B162C" w:rsidRDefault="004B162C" w:rsidP="004B162C"/>
    <w:p w14:paraId="24905C4E" w14:textId="5131D402" w:rsidR="004B162C" w:rsidRDefault="004B162C" w:rsidP="004B162C"/>
    <w:p w14:paraId="7F9F28FD" w14:textId="17F47111" w:rsidR="004B162C" w:rsidRDefault="004B162C" w:rsidP="004B162C"/>
    <w:p w14:paraId="17A25618" w14:textId="49CDA40B" w:rsidR="004B162C" w:rsidRDefault="004B162C" w:rsidP="004B162C"/>
    <w:p w14:paraId="711B2537" w14:textId="61706667" w:rsidR="004B162C" w:rsidRDefault="004B162C" w:rsidP="004B162C">
      <w:r>
        <w:t xml:space="preserve">Setup this problem on spreadsheet for stamp:  </w:t>
      </w:r>
    </w:p>
    <w:p w14:paraId="1903C748" w14:textId="2D176411" w:rsidR="004B162C" w:rsidRDefault="004B162C" w:rsidP="004B162C">
      <w:r>
        <w:tab/>
        <w:t xml:space="preserve">Now you will google the current price per share of stock of your choice and change </w:t>
      </w:r>
    </w:p>
    <w:p w14:paraId="7FA578F4" w14:textId="77777777" w:rsidR="004B162C" w:rsidRDefault="004B162C" w:rsidP="004B162C">
      <w:r>
        <w:tab/>
        <w:t>change the split ratio, number of share and include check return value</w:t>
      </w:r>
    </w:p>
    <w:p w14:paraId="4308ED18" w14:textId="77777777" w:rsidR="004B162C" w:rsidRDefault="004B162C" w:rsidP="004B162C"/>
    <w:p w14:paraId="6C9E2325" w14:textId="3C30075A" w:rsidR="004B162C" w:rsidRDefault="004B162C" w:rsidP="004B16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E07D" wp14:editId="286152F9">
                <wp:simplePos x="0" y="0"/>
                <wp:positionH relativeFrom="column">
                  <wp:posOffset>1775460</wp:posOffset>
                </wp:positionH>
                <wp:positionV relativeFrom="paragraph">
                  <wp:posOffset>549910</wp:posOffset>
                </wp:positionV>
                <wp:extent cx="2714625" cy="7715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68EF" id="Rectangle 10" o:spid="_x0000_s1026" style="position:absolute;margin-left:139.8pt;margin-top:43.3pt;width:213.75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" fillcolor="#e7e6e6 [321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9DC6F" wp14:editId="52FAB853">
                <wp:simplePos x="0" y="0"/>
                <wp:positionH relativeFrom="column">
                  <wp:posOffset>901066</wp:posOffset>
                </wp:positionH>
                <wp:positionV relativeFrom="paragraph">
                  <wp:posOffset>540385</wp:posOffset>
                </wp:positionV>
                <wp:extent cx="45719" cy="121285"/>
                <wp:effectExtent l="0" t="0" r="1206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F3568" id="Oval 9" o:spid="_x0000_s1026" style="position:absolute;margin-left:70.95pt;margin-top:42.55pt;width:3.6pt;height: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3D5CB91" wp14:editId="2BEF4C40">
            <wp:extent cx="4583043" cy="14287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44" cy="14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6977" w14:textId="38B8D5F4" w:rsidR="004B162C" w:rsidRDefault="004B162C" w:rsidP="004B162C">
      <w:r>
        <w:t xml:space="preserve"> </w:t>
      </w:r>
    </w:p>
    <w:p w14:paraId="25F4C4AA" w14:textId="3A296B20" w:rsidR="004B162C" w:rsidRDefault="004B162C" w:rsidP="004B162C"/>
    <w:p w14:paraId="61FF7B65" w14:textId="212DCA8E" w:rsidR="004B162C" w:rsidRPr="004B162C" w:rsidRDefault="004B162C" w:rsidP="004B162C"/>
    <w:p w14:paraId="45D24742" w14:textId="448D0234" w:rsidR="004B162C" w:rsidRPr="004B162C" w:rsidRDefault="004B162C" w:rsidP="004B162C">
      <w:r w:rsidRPr="004B162C">
        <w:t xml:space="preserve">The </w:t>
      </w:r>
      <w:proofErr w:type="spellStart"/>
      <w:r w:rsidRPr="004B162C">
        <w:t>Revreg</w:t>
      </w:r>
      <w:proofErr w:type="spellEnd"/>
      <w:r w:rsidRPr="004B162C">
        <w:t xml:space="preserve"> Corporation pays an annual</w:t>
      </w:r>
      <w:r>
        <w:t xml:space="preserve"> </w:t>
      </w:r>
      <w:r w:rsidRPr="004B162C">
        <w:t>dividend of $1.60 per share. On Friday it</w:t>
      </w:r>
      <w:r>
        <w:t xml:space="preserve"> </w:t>
      </w:r>
      <w:r w:rsidRPr="004B162C">
        <w:t>closed at $44 per share with a net change of</w:t>
      </w:r>
      <w:r>
        <w:t xml:space="preserve"> </w:t>
      </w:r>
      <w:r w:rsidRPr="004B162C">
        <w:t>+0.35. The dividend did not change.</w:t>
      </w:r>
    </w:p>
    <w:p w14:paraId="2F0494E1" w14:textId="709A6A1E" w:rsidR="004B162C" w:rsidRPr="004B162C" w:rsidRDefault="004B162C" w:rsidP="004B162C">
      <w:pPr>
        <w:ind w:firstLine="709"/>
      </w:pPr>
      <w:r w:rsidRPr="004B162C">
        <w:t>a. What was the yield on Friday?</w:t>
      </w:r>
      <w:r>
        <w:t xml:space="preserve"> </w:t>
      </w:r>
    </w:p>
    <w:p w14:paraId="1C9DDE5F" w14:textId="054CDC3C" w:rsidR="004B162C" w:rsidRPr="004B162C" w:rsidRDefault="004B162C" w:rsidP="004B162C">
      <w:pPr>
        <w:ind w:firstLine="709"/>
      </w:pPr>
      <w:r w:rsidRPr="004B162C">
        <w:t xml:space="preserve">b. At what price did </w:t>
      </w:r>
      <w:proofErr w:type="spellStart"/>
      <w:r w:rsidRPr="004B162C">
        <w:t>Revreg</w:t>
      </w:r>
      <w:proofErr w:type="spellEnd"/>
      <w:r w:rsidRPr="004B162C">
        <w:t xml:space="preserve"> close on</w:t>
      </w:r>
      <w:r>
        <w:t xml:space="preserve"> </w:t>
      </w:r>
      <w:r w:rsidRPr="004B162C">
        <w:t>Thursday?</w:t>
      </w:r>
    </w:p>
    <w:p w14:paraId="6F68A053" w14:textId="77EB0EAA" w:rsidR="004B162C" w:rsidRPr="004B162C" w:rsidRDefault="004B162C" w:rsidP="004B162C">
      <w:pPr>
        <w:ind w:firstLine="709"/>
      </w:pPr>
      <w:r w:rsidRPr="004B162C">
        <w:t>c. What was the yield at Thursday</w:t>
      </w:r>
      <w:r>
        <w:t>’</w:t>
      </w:r>
      <w:r w:rsidRPr="004B162C">
        <w:t>s close?</w:t>
      </w:r>
    </w:p>
    <w:p w14:paraId="7B100D85" w14:textId="20D517EA" w:rsidR="004B162C" w:rsidRPr="004B162C" w:rsidRDefault="004B162C" w:rsidP="004B162C">
      <w:pPr>
        <w:ind w:firstLine="709"/>
      </w:pPr>
      <w:r w:rsidRPr="004B162C">
        <w:t>d. Thursday</w:t>
      </w:r>
      <w:r>
        <w:t>’</w:t>
      </w:r>
      <w:r w:rsidRPr="004B162C">
        <w:t>s net change was +1.22.</w:t>
      </w:r>
      <w:r>
        <w:t xml:space="preserve"> </w:t>
      </w:r>
      <w:r w:rsidRPr="004B162C">
        <w:t xml:space="preserve">At what price did </w:t>
      </w:r>
      <w:proofErr w:type="spellStart"/>
      <w:r w:rsidRPr="004B162C">
        <w:t>Reverg</w:t>
      </w:r>
      <w:proofErr w:type="spellEnd"/>
      <w:r w:rsidRPr="004B162C">
        <w:t xml:space="preserve"> close on</w:t>
      </w:r>
      <w:r>
        <w:t xml:space="preserve"> </w:t>
      </w:r>
      <w:r w:rsidRPr="004B162C">
        <w:t>Wednesday?</w:t>
      </w:r>
    </w:p>
    <w:p w14:paraId="056AAD65" w14:textId="0B9DAA41" w:rsidR="004B162C" w:rsidRPr="004B162C" w:rsidRDefault="004B162C" w:rsidP="004B162C">
      <w:pPr>
        <w:ind w:firstLine="709"/>
      </w:pPr>
      <w:r w:rsidRPr="004B162C">
        <w:t>e. If the dividend was $1.60 on Wednesday, what was the yield at</w:t>
      </w:r>
      <w:r>
        <w:t xml:space="preserve"> </w:t>
      </w:r>
      <w:r w:rsidRPr="004B162C">
        <w:t>Wednesday</w:t>
      </w:r>
      <w:r>
        <w:t>’</w:t>
      </w:r>
      <w:r w:rsidRPr="004B162C">
        <w:t>s close?</w:t>
      </w:r>
    </w:p>
    <w:p w14:paraId="74C05C89" w14:textId="078C46EC" w:rsidR="004B162C" w:rsidRDefault="004B162C" w:rsidP="004B162C">
      <w:pPr>
        <w:ind w:firstLine="709"/>
      </w:pPr>
      <w:r w:rsidRPr="004B162C">
        <w:t>f. Look at the yields for Wednesday, Thursday, and Friday. They are</w:t>
      </w:r>
      <w:r>
        <w:t xml:space="preserve"> </w:t>
      </w:r>
      <w:r w:rsidRPr="004B162C">
        <w:t xml:space="preserve">decreasing. Explain why this decrease is not </w:t>
      </w:r>
      <w:r>
        <w:t>“</w:t>
      </w:r>
      <w:r w:rsidRPr="004B162C">
        <w:t>bad news</w:t>
      </w:r>
      <w:r>
        <w:t>”</w:t>
      </w:r>
      <w:r w:rsidRPr="004B162C">
        <w:t xml:space="preserve"> to the</w:t>
      </w:r>
      <w:r>
        <w:t xml:space="preserve"> </w:t>
      </w:r>
      <w:r w:rsidRPr="004B162C">
        <w:t xml:space="preserve">investor who owns stock in </w:t>
      </w:r>
      <w:proofErr w:type="spellStart"/>
      <w:r w:rsidRPr="004B162C">
        <w:t>Revreg</w:t>
      </w:r>
      <w:proofErr w:type="spellEnd"/>
      <w:r w:rsidRPr="004B162C">
        <w:t>.</w:t>
      </w:r>
    </w:p>
    <w:p w14:paraId="5BE8775F" w14:textId="00387086" w:rsidR="004B162C" w:rsidRDefault="004B162C" w:rsidP="004B162C"/>
    <w:p w14:paraId="10418592" w14:textId="3CADF10E" w:rsidR="004B162C" w:rsidRDefault="004B162C" w:rsidP="004B162C"/>
    <w:p w14:paraId="78058513" w14:textId="5C832833" w:rsidR="004B162C" w:rsidRPr="004B162C" w:rsidRDefault="004B162C" w:rsidP="004B162C">
      <w:r>
        <w:t>Show me the spreadsheet for stamp</w:t>
      </w:r>
      <w:r w:rsidR="00404AA2">
        <w:t>.</w:t>
      </w:r>
    </w:p>
    <w:sectPr w:rsidR="004B162C" w:rsidRPr="004B162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8D2A" w14:textId="77777777" w:rsidR="006E27AB" w:rsidRDefault="006E27AB">
      <w:r>
        <w:separator/>
      </w:r>
    </w:p>
  </w:endnote>
  <w:endnote w:type="continuationSeparator" w:id="0">
    <w:p w14:paraId="0AB39AE6" w14:textId="77777777" w:rsidR="006E27AB" w:rsidRDefault="006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2935" w14:textId="77777777" w:rsidR="006E27AB" w:rsidRDefault="006E27AB">
      <w:r>
        <w:rPr>
          <w:color w:val="000000"/>
        </w:rPr>
        <w:separator/>
      </w:r>
    </w:p>
  </w:footnote>
  <w:footnote w:type="continuationSeparator" w:id="0">
    <w:p w14:paraId="50565D53" w14:textId="77777777" w:rsidR="006E27AB" w:rsidRDefault="006E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82B9A"/>
    <w:rsid w:val="00107741"/>
    <w:rsid w:val="001C678C"/>
    <w:rsid w:val="0022420B"/>
    <w:rsid w:val="00244986"/>
    <w:rsid w:val="0028457C"/>
    <w:rsid w:val="002A0B86"/>
    <w:rsid w:val="002F24D5"/>
    <w:rsid w:val="00337DD0"/>
    <w:rsid w:val="0037606B"/>
    <w:rsid w:val="00384D22"/>
    <w:rsid w:val="00397DDF"/>
    <w:rsid w:val="003E0419"/>
    <w:rsid w:val="003E4C99"/>
    <w:rsid w:val="003F6EE8"/>
    <w:rsid w:val="00404AA2"/>
    <w:rsid w:val="0042434E"/>
    <w:rsid w:val="00437A69"/>
    <w:rsid w:val="00480F3F"/>
    <w:rsid w:val="004B162C"/>
    <w:rsid w:val="004B76BC"/>
    <w:rsid w:val="004C669F"/>
    <w:rsid w:val="004E3971"/>
    <w:rsid w:val="004F6136"/>
    <w:rsid w:val="00562388"/>
    <w:rsid w:val="005916D8"/>
    <w:rsid w:val="00591D71"/>
    <w:rsid w:val="006035EB"/>
    <w:rsid w:val="00687A25"/>
    <w:rsid w:val="006D3594"/>
    <w:rsid w:val="006E27AB"/>
    <w:rsid w:val="007B4814"/>
    <w:rsid w:val="007E6565"/>
    <w:rsid w:val="007F2A0C"/>
    <w:rsid w:val="00815E0A"/>
    <w:rsid w:val="008167A9"/>
    <w:rsid w:val="00857654"/>
    <w:rsid w:val="008A5D7C"/>
    <w:rsid w:val="008B372D"/>
    <w:rsid w:val="00967032"/>
    <w:rsid w:val="009A139F"/>
    <w:rsid w:val="00A90C7F"/>
    <w:rsid w:val="00A9146F"/>
    <w:rsid w:val="00AE303E"/>
    <w:rsid w:val="00AF6137"/>
    <w:rsid w:val="00B21ADE"/>
    <w:rsid w:val="00B70B0C"/>
    <w:rsid w:val="00BB65FA"/>
    <w:rsid w:val="00BD0E94"/>
    <w:rsid w:val="00C026F4"/>
    <w:rsid w:val="00C23FD2"/>
    <w:rsid w:val="00C35E52"/>
    <w:rsid w:val="00CD5F52"/>
    <w:rsid w:val="00CE5141"/>
    <w:rsid w:val="00DC078E"/>
    <w:rsid w:val="00DD35C6"/>
    <w:rsid w:val="00DE509E"/>
    <w:rsid w:val="00E0157D"/>
    <w:rsid w:val="00E2284A"/>
    <w:rsid w:val="00E533F6"/>
    <w:rsid w:val="00E57C5A"/>
    <w:rsid w:val="00E72400"/>
    <w:rsid w:val="00E819AC"/>
    <w:rsid w:val="00F134E7"/>
    <w:rsid w:val="00F536A3"/>
    <w:rsid w:val="00FA39AB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30OscKz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2Pu8z9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it.ly/2ZIUu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6</cp:revision>
  <dcterms:created xsi:type="dcterms:W3CDTF">2019-06-12T20:38:00Z</dcterms:created>
  <dcterms:modified xsi:type="dcterms:W3CDTF">2019-08-31T16:48:00Z</dcterms:modified>
</cp:coreProperties>
</file>